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3B27" w14:textId="77777777" w:rsidR="00F647F9" w:rsidRDefault="00524F14" w:rsidP="00524F14">
      <w:pPr>
        <w:jc w:val="center"/>
        <w:rPr>
          <w:rFonts w:ascii="黑体" w:eastAsia="黑体" w:hAnsi="黑体"/>
          <w:sz w:val="36"/>
          <w:szCs w:val="36"/>
        </w:rPr>
      </w:pPr>
      <w:r w:rsidRPr="00524F14">
        <w:rPr>
          <w:rFonts w:ascii="黑体" w:eastAsia="黑体" w:hAnsi="黑体" w:hint="eastAsia"/>
          <w:sz w:val="36"/>
          <w:szCs w:val="36"/>
        </w:rPr>
        <w:t>重庆大学</w:t>
      </w:r>
      <w:r w:rsidR="00606707">
        <w:rPr>
          <w:rFonts w:ascii="黑体" w:eastAsia="黑体" w:hAnsi="黑体" w:hint="eastAsia"/>
          <w:sz w:val="36"/>
          <w:szCs w:val="36"/>
        </w:rPr>
        <w:t>本科生</w:t>
      </w:r>
      <w:r w:rsidRPr="00524F14">
        <w:rPr>
          <w:rFonts w:ascii="黑体" w:eastAsia="黑体" w:hAnsi="黑体" w:hint="eastAsia"/>
          <w:sz w:val="36"/>
          <w:szCs w:val="36"/>
        </w:rPr>
        <w:t>创新实践学分认定</w:t>
      </w:r>
      <w:r w:rsidR="00606707">
        <w:rPr>
          <w:rFonts w:ascii="黑体" w:eastAsia="黑体" w:hAnsi="黑体" w:hint="eastAsia"/>
          <w:sz w:val="36"/>
          <w:szCs w:val="36"/>
        </w:rPr>
        <w:t>办法</w:t>
      </w:r>
    </w:p>
    <w:p w14:paraId="5D183204" w14:textId="1AC6BA86" w:rsidR="00F86446" w:rsidRPr="00F86446" w:rsidRDefault="00D71D6C" w:rsidP="00524F14">
      <w:pPr>
        <w:jc w:val="center"/>
        <w:rPr>
          <w:rFonts w:ascii="黑体" w:eastAsia="黑体" w:hAnsi="黑体"/>
          <w:sz w:val="28"/>
          <w:szCs w:val="36"/>
        </w:rPr>
      </w:pPr>
      <w:r w:rsidRPr="00D71D6C">
        <w:rPr>
          <w:rFonts w:ascii="黑体" w:eastAsia="黑体" w:hAnsi="黑体" w:hint="eastAsia"/>
          <w:sz w:val="28"/>
          <w:szCs w:val="36"/>
        </w:rPr>
        <w:t>（</w:t>
      </w:r>
      <w:r w:rsidR="00F008D8">
        <w:rPr>
          <w:rFonts w:ascii="黑体" w:eastAsia="黑体" w:hAnsi="黑体" w:hint="eastAsia"/>
          <w:sz w:val="28"/>
          <w:szCs w:val="36"/>
        </w:rPr>
        <w:t>试行</w:t>
      </w:r>
      <w:r w:rsidRPr="00D71D6C">
        <w:rPr>
          <w:rFonts w:ascii="黑体" w:eastAsia="黑体" w:hAnsi="黑体"/>
          <w:sz w:val="28"/>
          <w:szCs w:val="36"/>
        </w:rPr>
        <w:t>）</w:t>
      </w:r>
    </w:p>
    <w:p w14:paraId="04439E32" w14:textId="7A1E2347" w:rsidR="00524F14" w:rsidRPr="00A819ED" w:rsidRDefault="00524F14" w:rsidP="00945B22">
      <w:pPr>
        <w:snapToGrid w:val="0"/>
        <w:spacing w:line="580" w:lineRule="exact"/>
        <w:ind w:firstLineChars="200" w:firstLine="600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为</w:t>
      </w:r>
      <w:r w:rsidR="00297F16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鼓励学生积极参与创新实践活动，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拓宽学生视野，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培养创新精神，</w:t>
      </w:r>
      <w:r w:rsidR="00CC5384" w:rsidRPr="00CC5384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  <w:shd w:val="clear" w:color="auto" w:fill="FFFFFF"/>
        </w:rPr>
        <w:t>引导学生自主性、实践性学习</w:t>
      </w:r>
      <w:r w:rsidR="00CC5384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  <w:shd w:val="clear" w:color="auto" w:fill="FFFFFF"/>
        </w:rPr>
        <w:t>，</w:t>
      </w:r>
      <w:r w:rsidR="00297F16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结合</w:t>
      </w:r>
      <w:r w:rsidR="007E3270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本科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人才</w:t>
      </w:r>
      <w:r w:rsidR="007E3270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培养方案</w:t>
      </w:r>
      <w:r w:rsidR="00793AC7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  <w:shd w:val="clear" w:color="auto" w:fill="FFFFFF"/>
        </w:rPr>
        <w:t>指导意见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，特制定本</w:t>
      </w:r>
      <w:r w:rsidR="00606707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办法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。</w:t>
      </w:r>
    </w:p>
    <w:p w14:paraId="3118965E" w14:textId="0D440A7D" w:rsidR="00F203B6" w:rsidRPr="00945B22" w:rsidRDefault="00D14B21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  <w:shd w:val="clear" w:color="auto" w:fill="FFFFFF"/>
        </w:rPr>
        <w:t>本办法所指创新实践学分适用于</w:t>
      </w:r>
      <w:r w:rsidR="004762F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  <w:shd w:val="clear" w:color="auto" w:fill="FFFFFF"/>
        </w:rPr>
        <w:t>本科人才培养方案</w:t>
      </w: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  <w:shd w:val="clear" w:color="auto" w:fill="FFFFFF"/>
        </w:rPr>
        <w:t>中所规定的创新实践类学分</w:t>
      </w:r>
      <w:r w:rsidR="00793AC7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  <w:shd w:val="clear" w:color="auto" w:fill="FFFFFF"/>
        </w:rPr>
        <w:t>。</w:t>
      </w:r>
    </w:p>
    <w:p w14:paraId="4E6052AF" w14:textId="5A8A7F75" w:rsidR="00945B22" w:rsidRPr="00945B22" w:rsidRDefault="00945B22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根据活动性质，创新实践活动分为学科竞赛、</w:t>
      </w:r>
      <w:r w:rsidRPr="00413248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创新创业项目、科技成果、</w:t>
      </w:r>
      <w:r w:rsidRPr="00E75345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大学生</w:t>
      </w:r>
      <w:r w:rsidRPr="00413248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科技创新团队训练活动、创新实践课程以及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“</w:t>
      </w:r>
      <w:r w:rsidRPr="00413248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其他</w:t>
      </w: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类”共六</w:t>
      </w:r>
      <w:r w:rsidRPr="00413248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种</w:t>
      </w:r>
      <w:r w:rsidRPr="004B65DE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类型。</w:t>
      </w:r>
    </w:p>
    <w:p w14:paraId="6B40BA9B" w14:textId="7D2947BB" w:rsidR="00945B22" w:rsidRPr="00945B22" w:rsidRDefault="00945B22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学生参与</w:t>
      </w: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六种类型的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活动可依据一定方式累加学分</w:t>
      </w: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。</w:t>
      </w:r>
      <w:r w:rsidRPr="004B65DE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同一类型最多可获得</w:t>
      </w:r>
      <w:r w:rsidRPr="004B65DE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2</w:t>
      </w:r>
      <w:r w:rsidRPr="004B65DE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学分，不同类型之间可以累加，但累加后最多不能超过</w:t>
      </w:r>
      <w:r w:rsidRPr="004B65DE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4</w:t>
      </w:r>
      <w:r w:rsidRPr="004B65DE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学分。</w:t>
      </w:r>
    </w:p>
    <w:p w14:paraId="0EC6A880" w14:textId="203E097A" w:rsidR="00F203B6" w:rsidRPr="00A819ED" w:rsidRDefault="00C61FB1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学校每</w:t>
      </w:r>
      <w:r w:rsidR="00F203B6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年</w:t>
      </w:r>
      <w:r w:rsidR="00517DF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定期进行创新实践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学分的申报、审核工作。</w:t>
      </w:r>
      <w:r w:rsidR="00793AC7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因创新实践学分未达到要求而</w:t>
      </w:r>
      <w:r w:rsidR="004B65DE" w:rsidRPr="004B65DE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结业</w:t>
      </w:r>
      <w:r w:rsidR="00793AC7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的</w:t>
      </w:r>
      <w:r w:rsidR="00C6653A" w:rsidRPr="004B65DE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学生</w:t>
      </w:r>
      <w:r w:rsidR="00793AC7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，在允许的修业年限内获得</w:t>
      </w:r>
      <w:r w:rsidR="00C6653A" w:rsidRPr="004B65DE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新的创新</w:t>
      </w:r>
      <w:r w:rsidR="00D863E6" w:rsidRPr="004B65DE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实践</w:t>
      </w:r>
      <w:r w:rsidR="00C6653A" w:rsidRPr="004B65DE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学分，可以进行补申请</w:t>
      </w:r>
      <w:r w:rsidR="008A4BFC" w:rsidRPr="004B65DE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。</w:t>
      </w:r>
    </w:p>
    <w:p w14:paraId="763AFE5A" w14:textId="6A2D5A2B" w:rsidR="00F203B6" w:rsidRPr="00A819ED" w:rsidRDefault="00F203B6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各学院成立以分管</w:t>
      </w:r>
      <w:r w:rsidR="000E698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本科教学工作副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院长担任组长的</w:t>
      </w:r>
      <w:r w:rsidR="000E698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“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创新</w:t>
      </w:r>
      <w:r w:rsidR="00517DF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实践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学分认定小组</w:t>
      </w:r>
      <w:r w:rsidR="000E698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”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，组织、落实本学院创新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实践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学分的认定管理工作</w:t>
      </w:r>
      <w:r w:rsidR="000E698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，</w:t>
      </w:r>
      <w:r w:rsidR="00517DF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并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指定专人负责创新</w:t>
      </w:r>
      <w:r w:rsidR="00FC0922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实践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学分的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审核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工作。</w:t>
      </w:r>
    </w:p>
    <w:p w14:paraId="472A5693" w14:textId="41D4052E" w:rsidR="008F5094" w:rsidRPr="004B65DE" w:rsidRDefault="00517DF9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在本</w:t>
      </w:r>
      <w:r w:rsidR="000E698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办法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规定之外，</w:t>
      </w:r>
      <w:r w:rsidR="00AC12FB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学院</w:t>
      </w:r>
      <w:r w:rsidR="000A57C8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应</w:t>
      </w:r>
      <w:r w:rsidR="00AC12FB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按照学校的有关规定</w:t>
      </w:r>
      <w:r w:rsidR="009B3F9D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及</w:t>
      </w:r>
      <w:r w:rsidR="009B3F9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学院</w:t>
      </w:r>
      <w:r w:rsidR="009933F9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相关</w:t>
      </w:r>
      <w:r w:rsidR="00AC12FB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要求，结合学科专业特点，设</w:t>
      </w:r>
      <w:r w:rsidR="00AC12FB" w:rsidRPr="00945B22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置</w:t>
      </w:r>
      <w:r w:rsidR="000A57C8" w:rsidRPr="00945B22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相应类别</w:t>
      </w:r>
      <w:r w:rsidR="00AC12FB" w:rsidRPr="00945B22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的</w:t>
      </w:r>
      <w:r w:rsidR="00AC12FB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创新实践学分认定的实施细则</w:t>
      </w:r>
      <w:r w:rsidR="00126E67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。</w:t>
      </w:r>
    </w:p>
    <w:p w14:paraId="6E4291F2" w14:textId="77777777" w:rsidR="008A4BFC" w:rsidRPr="00A819ED" w:rsidRDefault="00F203B6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创新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实践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学分认定相关程序：</w:t>
      </w:r>
    </w:p>
    <w:p w14:paraId="0AE5E069" w14:textId="772D9E02" w:rsidR="00C973E1" w:rsidRDefault="00844201" w:rsidP="00945B22">
      <w:pPr>
        <w:pStyle w:val="a8"/>
        <w:snapToGrid w:val="0"/>
        <w:spacing w:line="580" w:lineRule="exact"/>
        <w:ind w:firstLineChars="0" w:firstLine="0"/>
        <w:contextualSpacing/>
        <w:rPr>
          <w:rFonts w:ascii="Times New Roman" w:eastAsia="华文仿宋" w:hAnsi="华文仿宋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lastRenderedPageBreak/>
        <w:t xml:space="preserve">   </w:t>
      </w:r>
      <w:r w:rsidR="006953C7" w:rsidRPr="00A819ED"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  <w:t xml:space="preserve"> 1. </w:t>
      </w:r>
      <w:r w:rsidR="00517DF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不同类别的创新实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践</w:t>
      </w:r>
      <w:r w:rsidR="00606707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活动由相应指定单位</w:t>
      </w:r>
      <w:r w:rsidR="00517DF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负责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在</w:t>
      </w:r>
      <w:r w:rsidR="00793AC7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管理</w:t>
      </w:r>
      <w:r w:rsidR="00793AC7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系统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（简称</w:t>
      </w:r>
      <w:r w:rsidR="000E698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“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系统</w:t>
      </w:r>
      <w:r w:rsidR="000E698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”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）中进行录入和登载</w:t>
      </w:r>
      <w:r w:rsidR="00517DF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。</w:t>
      </w:r>
    </w:p>
    <w:p w14:paraId="71C58D7E" w14:textId="77777777" w:rsidR="008A4BFC" w:rsidRPr="00A819ED" w:rsidRDefault="00844201" w:rsidP="00945B22">
      <w:pPr>
        <w:pStyle w:val="a8"/>
        <w:snapToGrid w:val="0"/>
        <w:spacing w:line="580" w:lineRule="exact"/>
        <w:ind w:firstLineChars="0" w:firstLine="0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 xml:space="preserve">    </w:t>
      </w:r>
      <w:r w:rsidR="006953C7" w:rsidRPr="00A819ED"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  <w:t xml:space="preserve">2. 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学生收到</w:t>
      </w:r>
      <w:r w:rsidR="00C6653A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申请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创新实践学分通知后，进入系统进行学分认领和确认，并根据具体要求</w:t>
      </w:r>
      <w:r w:rsidR="00C6653A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向学院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提交相关证明材料。</w:t>
      </w:r>
    </w:p>
    <w:p w14:paraId="7C77C41C" w14:textId="13E9169D" w:rsidR="007516B0" w:rsidRPr="006B19DB" w:rsidRDefault="00844201" w:rsidP="00945B22">
      <w:pPr>
        <w:snapToGrid w:val="0"/>
        <w:spacing w:line="580" w:lineRule="exact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 xml:space="preserve">   </w:t>
      </w:r>
      <w:r w:rsidR="006953C7" w:rsidRPr="00A819ED"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  <w:t xml:space="preserve"> 3. 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学院初步形成拟认定学分的汇总名单，经全院公示后</w:t>
      </w:r>
      <w:r w:rsidR="007E387A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，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审核</w:t>
      </w:r>
      <w:r w:rsidR="007E387A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并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通过</w:t>
      </w:r>
      <w:r w:rsidR="007E387A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系统</w:t>
      </w:r>
      <w:r w:rsidR="007E387A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确认</w:t>
      </w:r>
      <w:r w:rsidR="006D4130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获得学分的</w:t>
      </w:r>
      <w:r w:rsidR="007E387A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名单</w:t>
      </w:r>
      <w:r w:rsidR="008A4BFC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。</w:t>
      </w:r>
    </w:p>
    <w:p w14:paraId="6B5848F8" w14:textId="29BBEF9E" w:rsidR="004762F9" w:rsidRPr="00A819ED" w:rsidRDefault="002643CE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各</w:t>
      </w:r>
      <w:proofErr w:type="gramStart"/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类创新</w:t>
      </w:r>
      <w:proofErr w:type="gramEnd"/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实践</w:t>
      </w:r>
      <w:r w:rsidR="008F5AEA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活动的学分认定</w:t>
      </w:r>
      <w:r w:rsidR="00E8482F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要求</w:t>
      </w:r>
      <w:r w:rsidR="008F5AEA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见附件</w:t>
      </w:r>
      <w:r w:rsidR="00E8482F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。</w:t>
      </w:r>
    </w:p>
    <w:p w14:paraId="281F0369" w14:textId="605A3B5D" w:rsidR="00606707" w:rsidRPr="00A819ED" w:rsidRDefault="00C6653A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创新实践</w:t>
      </w:r>
      <w:r w:rsidR="00606707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成绩采用二级制计</w:t>
      </w:r>
      <w:r w:rsidR="001C3AEF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，计为合格和不合格两类</w:t>
      </w:r>
      <w:r w:rsidR="001C1B5C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。</w:t>
      </w:r>
    </w:p>
    <w:p w14:paraId="48D28AAB" w14:textId="22BE5AB9" w:rsidR="00C6653A" w:rsidRPr="00A819ED" w:rsidRDefault="00C6653A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创新实践</w:t>
      </w:r>
      <w:r w:rsidR="004B65DE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所获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学分</w:t>
      </w:r>
      <w:r w:rsidRPr="00A819ED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不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纳入</w:t>
      </w:r>
      <w:r w:rsidR="00835298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成绩</w:t>
      </w:r>
      <w:proofErr w:type="gramStart"/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绩</w:t>
      </w:r>
      <w:proofErr w:type="gramEnd"/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点计算。</w:t>
      </w:r>
    </w:p>
    <w:p w14:paraId="501E8C73" w14:textId="63142C90" w:rsidR="00C6653A" w:rsidRPr="00344B7A" w:rsidRDefault="00C410D1" w:rsidP="00945B22">
      <w:pPr>
        <w:pStyle w:val="a8"/>
        <w:numPr>
          <w:ilvl w:val="0"/>
          <w:numId w:val="3"/>
        </w:numPr>
        <w:snapToGrid w:val="0"/>
        <w:spacing w:line="580" w:lineRule="exact"/>
        <w:ind w:left="0" w:firstLineChars="189" w:firstLine="567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认定的创新实践学分按</w:t>
      </w:r>
      <w:r w:rsidR="00581A96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学</w:t>
      </w: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校标准缴纳学分学费</w:t>
      </w:r>
      <w:r w:rsidR="00C6653A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。</w:t>
      </w:r>
    </w:p>
    <w:p w14:paraId="648F5B80" w14:textId="77777777" w:rsidR="00344B7A" w:rsidRPr="00A819ED" w:rsidRDefault="00344B7A" w:rsidP="00344B7A">
      <w:pPr>
        <w:pStyle w:val="a8"/>
        <w:snapToGrid w:val="0"/>
        <w:spacing w:line="580" w:lineRule="exact"/>
        <w:ind w:left="567" w:firstLineChars="0" w:firstLine="0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</w:p>
    <w:p w14:paraId="6AB626B2" w14:textId="3F043219" w:rsidR="00344B7A" w:rsidRPr="00344B7A" w:rsidRDefault="00344B7A" w:rsidP="00344B7A">
      <w:pPr>
        <w:spacing w:line="620" w:lineRule="exact"/>
        <w:ind w:firstLineChars="200" w:firstLine="600"/>
        <w:contextualSpacing/>
        <w:rPr>
          <w:rFonts w:ascii="Times New Roman" w:eastAsia="华文仿宋" w:hAnsi="华文仿宋" w:cs="Times New Roman"/>
          <w:color w:val="000000" w:themeColor="text1"/>
          <w:sz w:val="30"/>
          <w:szCs w:val="30"/>
        </w:rPr>
      </w:pPr>
      <w:r w:rsidRPr="00344B7A"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>附件：创新实践学分认定要求</w:t>
      </w:r>
    </w:p>
    <w:p w14:paraId="3EFEF8CF" w14:textId="77777777" w:rsidR="00304D73" w:rsidRPr="00344B7A" w:rsidRDefault="00304D73" w:rsidP="00945B22">
      <w:pPr>
        <w:snapToGrid w:val="0"/>
        <w:spacing w:line="580" w:lineRule="exact"/>
        <w:ind w:firstLineChars="200" w:firstLine="600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</w:p>
    <w:p w14:paraId="569BFFA7" w14:textId="77777777" w:rsidR="00297F16" w:rsidRPr="00A819ED" w:rsidRDefault="00844201" w:rsidP="00945B22">
      <w:pPr>
        <w:snapToGrid w:val="0"/>
        <w:spacing w:line="580" w:lineRule="exact"/>
        <w:ind w:firstLineChars="200" w:firstLine="600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  <w:t xml:space="preserve">                                          </w:t>
      </w:r>
      <w:r w:rsidR="00297F16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教务处</w:t>
      </w:r>
    </w:p>
    <w:p w14:paraId="39AB9D6F" w14:textId="121ABEB8" w:rsidR="00297F16" w:rsidRDefault="00297F16" w:rsidP="00945B22">
      <w:pPr>
        <w:snapToGrid w:val="0"/>
        <w:spacing w:line="580" w:lineRule="exact"/>
        <w:ind w:firstLineChars="200" w:firstLine="600"/>
        <w:contextualSpacing/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</w:pPr>
      <w:r w:rsidRPr="00A819ED"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  <w:t xml:space="preserve">                                        </w:t>
      </w:r>
      <w:r w:rsidR="000B34C9" w:rsidRPr="00A819ED"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  <w:t>2019</w:t>
      </w:r>
      <w:r w:rsidR="000B34C9"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年</w:t>
      </w:r>
      <w:r w:rsidR="000B34C9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1</w:t>
      </w:r>
      <w:r w:rsidR="00E43654">
        <w:rPr>
          <w:rFonts w:ascii="Times New Roman" w:eastAsia="华文仿宋" w:hAnsi="Times New Roman" w:cs="Times New Roman" w:hint="eastAsia"/>
          <w:color w:val="000000" w:themeColor="text1"/>
          <w:sz w:val="30"/>
          <w:szCs w:val="30"/>
        </w:rPr>
        <w:t>2</w:t>
      </w:r>
      <w:r w:rsidRPr="00A819ED">
        <w:rPr>
          <w:rFonts w:ascii="Times New Roman" w:eastAsia="华文仿宋" w:hAnsi="华文仿宋" w:cs="Times New Roman"/>
          <w:color w:val="000000" w:themeColor="text1"/>
          <w:sz w:val="30"/>
          <w:szCs w:val="30"/>
        </w:rPr>
        <w:t>月</w:t>
      </w:r>
    </w:p>
    <w:p w14:paraId="7DFD5639" w14:textId="77777777" w:rsidR="00C04BEF" w:rsidRDefault="00C04BEF" w:rsidP="00945B22">
      <w:pPr>
        <w:snapToGrid w:val="0"/>
        <w:spacing w:line="580" w:lineRule="exact"/>
        <w:ind w:firstLineChars="200" w:firstLine="600"/>
        <w:contextualSpacing/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</w:pPr>
    </w:p>
    <w:p w14:paraId="2B458AA6" w14:textId="77777777" w:rsidR="00C04BEF" w:rsidRDefault="00C04BEF" w:rsidP="00945B22">
      <w:pPr>
        <w:snapToGrid w:val="0"/>
        <w:spacing w:line="580" w:lineRule="exact"/>
        <w:ind w:firstLineChars="200" w:firstLine="600"/>
        <w:contextualSpacing/>
        <w:rPr>
          <w:rFonts w:ascii="Times New Roman" w:eastAsia="华文仿宋" w:hAnsi="华文仿宋" w:cs="Times New Roman" w:hint="eastAsia"/>
          <w:color w:val="000000" w:themeColor="text1"/>
          <w:sz w:val="30"/>
          <w:szCs w:val="30"/>
        </w:rPr>
      </w:pPr>
    </w:p>
    <w:p w14:paraId="582216D0" w14:textId="77777777" w:rsidR="00C04BEF" w:rsidRPr="00C04BEF" w:rsidRDefault="00C04BEF" w:rsidP="00C04BEF">
      <w:pPr>
        <w:spacing w:line="620" w:lineRule="exact"/>
        <w:ind w:firstLineChars="200" w:firstLine="640"/>
        <w:contextualSpacing/>
        <w:rPr>
          <w:sz w:val="32"/>
          <w:szCs w:val="32"/>
        </w:rPr>
      </w:pPr>
      <w:r w:rsidRPr="00C04BEF">
        <w:rPr>
          <w:rFonts w:hint="eastAsia"/>
          <w:sz w:val="32"/>
          <w:szCs w:val="32"/>
        </w:rPr>
        <w:t>附件：</w:t>
      </w:r>
    </w:p>
    <w:p w14:paraId="2ED20E58" w14:textId="77777777" w:rsidR="00C04BEF" w:rsidRPr="00C04BEF" w:rsidRDefault="00C04BEF" w:rsidP="00C04BEF">
      <w:pPr>
        <w:spacing w:line="620" w:lineRule="exact"/>
        <w:ind w:firstLineChars="200" w:firstLine="640"/>
        <w:contextualSpacing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C04BE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创新实践学分认定要求</w:t>
      </w:r>
    </w:p>
    <w:p w14:paraId="4B7D0535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  <w:t xml:space="preserve">1. 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学科竞赛</w:t>
      </w:r>
    </w:p>
    <w:p w14:paraId="163DA7C9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竞赛包括国家（际）级、省（部、赛区）级、校级竞赛。按照学科竞赛组织形式、比赛内容、知识应用等区分，学生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lastRenderedPageBreak/>
        <w:t>参加不同学科竞赛可获得相应学分，具体见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表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1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。</w:t>
      </w:r>
    </w:p>
    <w:p w14:paraId="565A8237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成绩由竞赛具体承办单位在正式名单公布后录入系统。</w:t>
      </w:r>
    </w:p>
    <w:p w14:paraId="69425AA9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  <w:t xml:space="preserve">2. 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创新创业项目</w:t>
      </w:r>
    </w:p>
    <w:p w14:paraId="319CE7B4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项目包括国家级、省（部）级、校级学生项目。所有项目必须结题方可获得学分。具体见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表</w:t>
      </w:r>
      <w:r w:rsidRPr="00C04BEF">
        <w:rPr>
          <w:rFonts w:ascii="Times New Roman" w:eastAsia="华文仿宋" w:hAnsi="Times New Roman" w:cs="Times New Roman" w:hint="eastAsia"/>
          <w:color w:val="000000" w:themeColor="text1"/>
          <w:sz w:val="32"/>
          <w:szCs w:val="32"/>
        </w:rPr>
        <w:t>2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。</w:t>
      </w:r>
    </w:p>
    <w:p w14:paraId="6B71A3DA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成绩录入由相关管理部门在结题名单公布后录入系统。</w:t>
      </w:r>
    </w:p>
    <w:p w14:paraId="01A7DCA2" w14:textId="77777777" w:rsidR="00C04BEF" w:rsidRPr="00C04BEF" w:rsidRDefault="00C04BEF" w:rsidP="00C04BEF">
      <w:pPr>
        <w:spacing w:line="600" w:lineRule="exact"/>
        <w:ind w:firstLineChars="196" w:firstLine="627"/>
        <w:contextualSpacing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  <w:t xml:space="preserve">3. 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科技成果</w:t>
      </w:r>
    </w:p>
    <w:p w14:paraId="1FC7DED6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成果包括学生发表论文、专利获权等，具体见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表</w:t>
      </w:r>
      <w:r w:rsidRPr="00C04BEF">
        <w:rPr>
          <w:rFonts w:ascii="Times New Roman" w:eastAsia="华文仿宋" w:hAnsi="Times New Roman" w:cs="Times New Roman" w:hint="eastAsia"/>
          <w:color w:val="000000" w:themeColor="text1"/>
          <w:sz w:val="32"/>
          <w:szCs w:val="32"/>
        </w:rPr>
        <w:t>3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。</w:t>
      </w:r>
    </w:p>
    <w:p w14:paraId="51BC831F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成绩录入由各学院在具体细则中确定。</w:t>
      </w:r>
    </w:p>
    <w:p w14:paraId="47FF1743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4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 xml:space="preserve">. 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大学生科技创新团队训练活动</w:t>
      </w:r>
    </w:p>
    <w:p w14:paraId="202C4327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Times New Roman" w:cs="Times New Roman" w:hint="eastAsia"/>
          <w:color w:val="000000" w:themeColor="text1"/>
          <w:sz w:val="32"/>
          <w:szCs w:val="32"/>
        </w:rPr>
        <w:t>训练活动的基本要求、认定方式、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成绩录入</w:t>
      </w:r>
      <w:r w:rsidRPr="00C04BEF">
        <w:rPr>
          <w:rFonts w:ascii="Times New Roman" w:eastAsia="华文仿宋" w:hAnsi="Times New Roman" w:cs="Times New Roman" w:hint="eastAsia"/>
          <w:color w:val="000000" w:themeColor="text1"/>
          <w:sz w:val="32"/>
          <w:szCs w:val="32"/>
        </w:rPr>
        <w:t>以各团队发布的认定细则为准。</w:t>
      </w:r>
    </w:p>
    <w:p w14:paraId="5D18F287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成绩录入</w:t>
      </w:r>
      <w:r w:rsidRPr="00C04BEF"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  <w:t>由团队负责人录入。</w:t>
      </w:r>
    </w:p>
    <w:p w14:paraId="211D0A33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  <w:t xml:space="preserve">5. 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创新实践类课程</w:t>
      </w:r>
    </w:p>
    <w:p w14:paraId="721D023E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学生修读选择相应课程代码的课程，并由主讲教师录入课程成绩</w:t>
      </w:r>
      <w:r w:rsidRPr="00C04BEF">
        <w:rPr>
          <w:rFonts w:ascii="Times New Roman" w:eastAsia="华文仿宋" w:hAnsi="华文仿宋" w:cs="Times New Roman"/>
          <w:color w:val="000000" w:themeColor="text1"/>
          <w:sz w:val="32"/>
          <w:szCs w:val="32"/>
        </w:rPr>
        <w:t>。</w:t>
      </w:r>
    </w:p>
    <w:p w14:paraId="5DEBFBCF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华文仿宋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 xml:space="preserve">6. 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32"/>
          <w:szCs w:val="32"/>
        </w:rPr>
        <w:t>其他类</w:t>
      </w:r>
    </w:p>
    <w:p w14:paraId="412814A2" w14:textId="77777777" w:rsidR="00C04BEF" w:rsidRPr="00C04BEF" w:rsidRDefault="00C04BEF" w:rsidP="00C04BEF">
      <w:pPr>
        <w:spacing w:line="600" w:lineRule="exact"/>
        <w:ind w:firstLineChars="200" w:firstLine="640"/>
        <w:contextualSpacing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 w:rsidRPr="00C04BEF">
        <w:rPr>
          <w:rFonts w:ascii="Times New Roman" w:eastAsia="华文仿宋" w:hAnsi="Times New Roman" w:cs="Times New Roman" w:hint="eastAsia"/>
          <w:color w:val="000000" w:themeColor="text1"/>
          <w:sz w:val="32"/>
          <w:szCs w:val="32"/>
        </w:rPr>
        <w:t>由学院制定相应细则为准。</w:t>
      </w:r>
    </w:p>
    <w:p w14:paraId="39AC5BED" w14:textId="77777777" w:rsidR="00C04BEF" w:rsidRPr="00C04BEF" w:rsidRDefault="00C04BEF" w:rsidP="00C04BEF">
      <w:pPr>
        <w:jc w:val="center"/>
        <w:rPr>
          <w:rFonts w:ascii="黑体" w:eastAsia="黑体" w:hAnsi="黑体"/>
          <w:sz w:val="32"/>
          <w:szCs w:val="32"/>
        </w:rPr>
      </w:pPr>
      <w:r w:rsidRPr="00C04BEF">
        <w:rPr>
          <w:rFonts w:ascii="黑体" w:eastAsia="黑体" w:hAnsi="黑体" w:hint="eastAsia"/>
          <w:sz w:val="32"/>
          <w:szCs w:val="32"/>
        </w:rPr>
        <w:t>表1 学科竞赛获得学分对照表</w:t>
      </w: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8"/>
        <w:gridCol w:w="4252"/>
        <w:gridCol w:w="873"/>
        <w:gridCol w:w="3116"/>
      </w:tblGrid>
      <w:tr w:rsidR="00C04BEF" w:rsidRPr="00C04BEF" w14:paraId="267894F7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244F5B1B" w14:textId="77777777" w:rsidR="00C04BEF" w:rsidRPr="00C04BEF" w:rsidRDefault="00C04BEF" w:rsidP="00C04BE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黑体" w:hAnsi="黑体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2" w:type="dxa"/>
            <w:vAlign w:val="center"/>
          </w:tcPr>
          <w:p w14:paraId="1366E3A4" w14:textId="77777777" w:rsidR="00C04BEF" w:rsidRPr="00C04BEF" w:rsidRDefault="00C04BEF" w:rsidP="00C04BE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黑体" w:hAnsi="黑体" w:cs="Times New Roman"/>
                <w:b/>
                <w:color w:val="000000" w:themeColor="text1"/>
                <w:sz w:val="24"/>
                <w:szCs w:val="24"/>
              </w:rPr>
              <w:t>学科竞赛名称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6D37D355" w14:textId="77777777" w:rsidR="00C04BEF" w:rsidRPr="00C04BEF" w:rsidRDefault="00C04BEF" w:rsidP="00C04BE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黑体" w:hAnsi="黑体" w:cs="Times New Roman" w:hint="eastAsia"/>
                <w:b/>
                <w:color w:val="000000" w:themeColor="text1"/>
                <w:sz w:val="24"/>
                <w:szCs w:val="24"/>
              </w:rPr>
              <w:t>学分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4C08" w14:textId="77777777" w:rsidR="00C04BEF" w:rsidRPr="00C04BEF" w:rsidRDefault="00C04BEF" w:rsidP="00C04BE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黑体" w:hAnsi="Times New Roman" w:cs="Times New Roman" w:hint="eastAsia"/>
                <w:b/>
                <w:color w:val="000000" w:themeColor="text1"/>
                <w:sz w:val="24"/>
                <w:szCs w:val="24"/>
              </w:rPr>
              <w:t>认定学分基本要求</w:t>
            </w:r>
          </w:p>
        </w:tc>
      </w:tr>
      <w:tr w:rsidR="00C04BEF" w:rsidRPr="00C04BEF" w14:paraId="0C9FDC6C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7AF79B33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809DAB5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美国大学生数学建模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与交叉建模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竞赛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09DF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B217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由学校选拔成功参赛及以上</w:t>
            </w:r>
          </w:p>
        </w:tc>
      </w:tr>
      <w:tr w:rsidR="00C04BEF" w:rsidRPr="00C04BEF" w14:paraId="33181B5F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BD7DA52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52DF79BE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  <w:t>Jessup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国际法模拟法庭竞赛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624E54E6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BE474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由学校选拔成功参赛及以上</w:t>
            </w:r>
          </w:p>
        </w:tc>
      </w:tr>
      <w:tr w:rsidR="00C04BEF" w:rsidRPr="00C04BEF" w14:paraId="7151A585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3EDECE46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vAlign w:val="center"/>
          </w:tcPr>
          <w:p w14:paraId="049C2734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ACM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大学生程序设计竞赛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（备注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: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全国邀请赛、亚洲区域赛）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598AC36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387E7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由学校选拔成功参赛及以上</w:t>
            </w:r>
          </w:p>
        </w:tc>
      </w:tr>
      <w:tr w:rsidR="00C04BEF" w:rsidRPr="00C04BEF" w14:paraId="06FAE6C5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447E237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14:paraId="34BE3E69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微软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创新杯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（</w:t>
            </w: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Imagine Cup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）全球学生大赛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16D013D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3263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46CACEFC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273DA99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14:paraId="119600EB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全国大学生节能减排社会实践与科技创新竞赛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42ADE8F9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7BBD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成功参加校内赛及以上</w:t>
            </w:r>
          </w:p>
        </w:tc>
      </w:tr>
      <w:tr w:rsidR="00C04BEF" w:rsidRPr="00C04BEF" w14:paraId="33325910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D7384C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14:paraId="03B950A3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全国大学生智能车竞赛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7573363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4351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成功参加校内赛及以上</w:t>
            </w:r>
          </w:p>
        </w:tc>
      </w:tr>
      <w:tr w:rsidR="00C04BEF" w:rsidRPr="00C04BEF" w14:paraId="5C9EA1F8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2D8F7E19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14:paraId="74E56344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中国机器人大赛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1F1E0DE8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4DD4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137AA720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CB88CC5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14:paraId="5EFD4E10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ROBOCON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机器人大赛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36A89640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F84D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4D941BBB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36A218F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14:paraId="799647DB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全国大学生机器人大赛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154FA5C1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A712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71C8E532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5F8A5A2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14:paraId="6EF70360" w14:textId="77777777" w:rsidR="00C04BEF" w:rsidRPr="00C04BEF" w:rsidRDefault="00C04BEF" w:rsidP="00C04BEF">
            <w:pPr>
              <w:widowControl/>
              <w:snapToGrid w:val="0"/>
              <w:contextualSpacing/>
              <w:jc w:val="left"/>
              <w:outlineLvl w:val="1"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  <w:t>全国大学生电子设计竞赛（含嵌入式系统专题邀请赛、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信息科技前沿专题邀请赛</w:t>
            </w: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kern w:val="0"/>
                <w:sz w:val="24"/>
                <w:szCs w:val="24"/>
              </w:rPr>
              <w:t>、模拟电子系统设计专题邀请赛）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15497DAD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71CCE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14F4D9B7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30DB19D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14:paraId="7F63B703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全国大学生机械创新设计大赛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F70EC45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4E86A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5595A1A2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10510598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0F504FF8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大学生工程训练综合能力竞赛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171895F8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F967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1AF9B9EC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866AD0C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14:paraId="4609A676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中国大学生方程式赛车大赛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B43D56E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D19F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103F43D7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795E61A1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14:paraId="34D467F5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全国大学生化工设计大赛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53A4EF41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74DD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6887DA69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61A44D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14:paraId="18CF5BEC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模拟联合国大赛（中国）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66063D9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55699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4D6245B1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3ED2DC2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14:paraId="3A541D6E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全国大学生结构设计大赛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47F9E252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4A11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6091769B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E187722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14:paraId="1B9F3968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全国大学生数学建模竞赛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466A0D6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A186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4A17B0A8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7800BEC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14:paraId="165640FE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中国大学生计算机设计大赛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608051A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86C17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3F7BBC24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09E0F21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14:paraId="15B3A2F7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外</w:t>
            </w:r>
            <w:proofErr w:type="gramStart"/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社杯</w:t>
            </w:r>
            <w:r w:rsidRPr="00C04BEF">
              <w:rPr>
                <w:rFonts w:ascii="华文仿宋" w:eastAsia="华文仿宋" w:hAnsi="华文仿宋" w:cs="Times New Roman" w:hint="eastAsia"/>
                <w:color w:val="000000" w:themeColor="text1"/>
                <w:sz w:val="24"/>
                <w:szCs w:val="24"/>
              </w:rPr>
              <w:t>•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国才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杯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全国大学生英语辩论赛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77F8BF7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38FA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066D2937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08ED8B72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14:paraId="1C0B4A24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全国大学生物理学术竞赛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828039E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BB9C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53588BA8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24D2D8C8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47D3342B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中国国际飞行器设计挑战赛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C85225A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8A2B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4BCB46B1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06F2856D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14:paraId="20F54E76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全国大学生制药工程设计竞赛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DCFD09E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2FBE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1A80D587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5063D6C2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14:paraId="21329DE1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重庆市大学生电子设计竞赛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DDF8C91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0699E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54C9E5AA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5B8C4AB9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14:paraId="301B7B44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卓越杯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相关竞赛（物理、化学、英语等）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954B44D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5A439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成功参加省赛及以上</w:t>
            </w:r>
          </w:p>
        </w:tc>
      </w:tr>
      <w:tr w:rsidR="00C04BEF" w:rsidRPr="00C04BEF" w14:paraId="655C0244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07C851F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14:paraId="240BD25A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全国普通高等学校大学生测绘实践创新能力大赛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491833C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8C03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3361C59E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15CFC6DE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14:paraId="5F0CF628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全国大学生地质技能竞赛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F4C4FA0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6099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635C4605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8E717F0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14:paraId="648E2E59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全国大学生金相技能大赛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3D94F635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1BFC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3B49308F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65F725D9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14:paraId="5573F595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全国大学生先进成图技术与产品信息建模创新大赛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5CA149B7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5E399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14F62D99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01D8BED6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2" w:type="dxa"/>
            <w:vAlign w:val="center"/>
          </w:tcPr>
          <w:p w14:paraId="731DC5E5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外</w:t>
            </w:r>
            <w:proofErr w:type="gramStart"/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社杯</w:t>
            </w:r>
            <w:r w:rsidRPr="00C04BEF">
              <w:rPr>
                <w:rFonts w:ascii="华文仿宋" w:eastAsia="华文仿宋" w:hAnsi="华文仿宋" w:cs="Times New Roman" w:hint="eastAsia"/>
                <w:color w:val="000000" w:themeColor="text1"/>
                <w:sz w:val="24"/>
                <w:szCs w:val="24"/>
              </w:rPr>
              <w:t>•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国才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杯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全国英语演讲比赛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583DDE33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22C9B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3DD5866A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34000A7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2" w:type="dxa"/>
            <w:vAlign w:val="center"/>
          </w:tcPr>
          <w:p w14:paraId="0965D7BE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全国周培源大学生力学竞赛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3125C08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（或者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67BD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成功参加全国赛，其中个人赛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1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学分、团队赛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2</w:t>
            </w: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学分</w:t>
            </w:r>
          </w:p>
        </w:tc>
      </w:tr>
      <w:tr w:rsidR="00C04BEF" w:rsidRPr="00C04BEF" w14:paraId="75479FD5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439278A9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52" w:type="dxa"/>
            <w:vAlign w:val="center"/>
          </w:tcPr>
          <w:p w14:paraId="652BB14D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全国大学生数学竞赛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583DC2DE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AE11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获得赛区一等奖及以上</w:t>
            </w:r>
          </w:p>
        </w:tc>
      </w:tr>
      <w:tr w:rsidR="00C04BEF" w:rsidRPr="00C04BEF" w14:paraId="059DF925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57CBB087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252" w:type="dxa"/>
            <w:vAlign w:val="center"/>
          </w:tcPr>
          <w:p w14:paraId="3C401884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全国大学生英语竞赛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1F941E5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9BAC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获得国家二等奖及以上</w:t>
            </w:r>
          </w:p>
        </w:tc>
      </w:tr>
      <w:tr w:rsidR="00C04BEF" w:rsidRPr="00C04BEF" w14:paraId="48F9BB9C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186BBAE3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252" w:type="dxa"/>
            <w:vAlign w:val="center"/>
          </w:tcPr>
          <w:p w14:paraId="77ED6403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  <w:t>重庆市公文写作大赛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6922C737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7A32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获得校级奖项及以上</w:t>
            </w:r>
          </w:p>
        </w:tc>
      </w:tr>
      <w:tr w:rsidR="00C04BEF" w:rsidRPr="00C04BEF" w14:paraId="16262DAF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2F9F3BCB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252" w:type="dxa"/>
            <w:vAlign w:val="center"/>
          </w:tcPr>
          <w:p w14:paraId="0AC5B8B6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sz w:val="24"/>
                <w:szCs w:val="24"/>
              </w:rPr>
              <w:t>中国</w:t>
            </w:r>
            <w:r w:rsidRPr="00C04BEF">
              <w:rPr>
                <w:rFonts w:ascii="Times New Roman" w:eastAsia="华文仿宋" w:hAnsi="Times New Roman" w:cs="Times New Roman" w:hint="eastAsia"/>
                <w:bCs/>
                <w:color w:val="000000" w:themeColor="text1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sz w:val="24"/>
                <w:szCs w:val="24"/>
              </w:rPr>
              <w:t>互联网</w:t>
            </w:r>
            <w:r w:rsidRPr="00C04BEF">
              <w:rPr>
                <w:rFonts w:ascii="Times New Roman" w:eastAsia="华文仿宋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  <w:r w:rsidRPr="00C04BEF">
              <w:rPr>
                <w:rFonts w:ascii="Times New Roman" w:eastAsia="华文仿宋" w:hAnsi="Times New Roman" w:cs="Times New Roman" w:hint="eastAsia"/>
                <w:bCs/>
                <w:color w:val="000000" w:themeColor="text1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sz w:val="24"/>
                <w:szCs w:val="24"/>
              </w:rPr>
              <w:t>大学生创新创业大赛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5E4BC90D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D4A3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32DB45A4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51B35C7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252" w:type="dxa"/>
            <w:vAlign w:val="center"/>
          </w:tcPr>
          <w:p w14:paraId="68EEABB9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创青春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全国大学生创业大赛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73ED364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06E7C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5746132C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210B8011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14:paraId="513CDDB2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bCs/>
                <w:color w:val="000000" w:themeColor="text1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sz w:val="24"/>
                <w:szCs w:val="24"/>
              </w:rPr>
              <w:t>挑战杯</w:t>
            </w:r>
            <w:r w:rsidRPr="00C04BEF">
              <w:rPr>
                <w:rFonts w:ascii="Times New Roman" w:eastAsia="华文仿宋" w:hAnsi="Times New Roman" w:cs="Times New Roman" w:hint="eastAsia"/>
                <w:bCs/>
                <w:color w:val="000000" w:themeColor="text1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sz w:val="24"/>
                <w:szCs w:val="24"/>
              </w:rPr>
              <w:t>全国大学生课外学术科技作品竞赛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2711E77B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3026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512800C0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365A5215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252" w:type="dxa"/>
            <w:vAlign w:val="center"/>
          </w:tcPr>
          <w:p w14:paraId="420BB3F7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全国大学生电子商务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“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创新、创意及创业</w:t>
            </w: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”</w:t>
            </w:r>
            <w:r w:rsidRPr="00C04BEF">
              <w:rPr>
                <w:rFonts w:ascii="Times New Roman" w:eastAsia="华文仿宋" w:hAnsi="华文仿宋" w:cs="Times New Roman"/>
                <w:color w:val="000000" w:themeColor="text1"/>
                <w:kern w:val="0"/>
                <w:sz w:val="24"/>
                <w:szCs w:val="24"/>
              </w:rPr>
              <w:t>挑战赛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5603D762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A9D78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04BEF" w:rsidRPr="00C04BEF" w14:paraId="32A4F070" w14:textId="77777777" w:rsidTr="00B436B5">
        <w:trPr>
          <w:trHeight w:hRule="exact" w:val="737"/>
          <w:jc w:val="center"/>
        </w:trPr>
        <w:tc>
          <w:tcPr>
            <w:tcW w:w="788" w:type="dxa"/>
            <w:vAlign w:val="center"/>
          </w:tcPr>
          <w:p w14:paraId="06B19ED8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252" w:type="dxa"/>
            <w:vAlign w:val="center"/>
          </w:tcPr>
          <w:p w14:paraId="672776D2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/>
                <w:bCs/>
                <w:color w:val="000000" w:themeColor="text1"/>
                <w:sz w:val="24"/>
                <w:szCs w:val="24"/>
              </w:rPr>
              <w:t>中国大学生服务外包创新创业大赛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0063286" w14:textId="77777777" w:rsidR="00C04BEF" w:rsidRPr="00C04BEF" w:rsidRDefault="00C04BEF" w:rsidP="00C04BEF">
            <w:pPr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2F86" w14:textId="77777777" w:rsidR="00C04BEF" w:rsidRPr="00C04BEF" w:rsidRDefault="00C04BEF" w:rsidP="00C04BEF">
            <w:pPr>
              <w:snapToGrid w:val="0"/>
              <w:contextualSpacing/>
              <w:rPr>
                <w:rFonts w:ascii="Times New Roman" w:eastAsia="华文仿宋" w:hAnsi="华文仿宋" w:cs="Times New Roman"/>
                <w:color w:val="000000" w:themeColor="text1"/>
                <w:sz w:val="24"/>
                <w:szCs w:val="24"/>
              </w:rPr>
            </w:pPr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成功</w:t>
            </w:r>
            <w:proofErr w:type="gramStart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参加校赛及</w:t>
            </w:r>
            <w:proofErr w:type="gramEnd"/>
            <w:r w:rsidRPr="00C04BEF">
              <w:rPr>
                <w:rFonts w:ascii="Times New Roman" w:eastAsia="华文仿宋" w:hAnsi="华文仿宋" w:cs="Times New Roman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</w:tbl>
    <w:p w14:paraId="7CA8BA79" w14:textId="77777777" w:rsidR="00C04BEF" w:rsidRPr="00C04BEF" w:rsidRDefault="00C04BEF" w:rsidP="00C04BEF">
      <w:pPr>
        <w:spacing w:line="480" w:lineRule="exact"/>
        <w:contextualSpacing/>
        <w:rPr>
          <w:rFonts w:ascii="Times New Roman" w:eastAsia="华文仿宋" w:hAnsi="华文仿宋" w:cs="Times New Roman"/>
          <w:color w:val="000000" w:themeColor="text1"/>
          <w:sz w:val="24"/>
          <w:szCs w:val="24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备注：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 xml:space="preserve"> </w:t>
      </w:r>
      <w:r w:rsidRPr="00C04BEF">
        <w:rPr>
          <w:rFonts w:ascii="华文仿宋" w:eastAsia="华文仿宋" w:hAnsi="华文仿宋" w:hint="eastAsia"/>
          <w:color w:val="000000" w:themeColor="text1"/>
          <w:sz w:val="24"/>
          <w:szCs w:val="24"/>
        </w:rPr>
        <w:t>①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竞赛如有培训环节需完成相关培训。</w:t>
      </w:r>
    </w:p>
    <w:p w14:paraId="7006A03A" w14:textId="77777777" w:rsidR="00C04BEF" w:rsidRPr="00C04BEF" w:rsidRDefault="00C04BEF" w:rsidP="00C04BEF">
      <w:pPr>
        <w:spacing w:line="480" w:lineRule="exact"/>
        <w:contextualSpacing/>
        <w:rPr>
          <w:rFonts w:ascii="Times New Roman" w:eastAsia="华文仿宋" w:hAnsi="华文仿宋" w:cs="Times New Roman"/>
          <w:color w:val="000000" w:themeColor="text1"/>
          <w:sz w:val="24"/>
          <w:szCs w:val="24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lastRenderedPageBreak/>
        <w:t xml:space="preserve">       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②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 xml:space="preserve"> 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校级竞赛必须符合以下条件之一：至少应有两个及以上学院可以参与，或者学生参赛队伍达到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50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支队伍及以上。</w:t>
      </w:r>
    </w:p>
    <w:p w14:paraId="493DBD0B" w14:textId="77777777" w:rsidR="00C04BEF" w:rsidRPr="00C04BEF" w:rsidRDefault="00C04BEF" w:rsidP="00C04BEF">
      <w:pPr>
        <w:spacing w:line="480" w:lineRule="exact"/>
        <w:contextualSpacing/>
        <w:rPr>
          <w:rFonts w:ascii="Times New Roman" w:eastAsia="华文仿宋" w:hAnsi="华文仿宋" w:cs="Times New Roman"/>
          <w:color w:val="000000" w:themeColor="text1"/>
          <w:sz w:val="24"/>
          <w:szCs w:val="24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 xml:space="preserve">       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③对于同一竞赛中既设有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“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团队奖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”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又设有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“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个人奖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”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的，在学生获奖后，由学生自行选择其中一种奖项，不累加。</w:t>
      </w:r>
    </w:p>
    <w:p w14:paraId="608A1F18" w14:textId="77777777" w:rsidR="00C04BEF" w:rsidRPr="00C04BEF" w:rsidRDefault="00C04BEF" w:rsidP="00C04BEF">
      <w:pPr>
        <w:spacing w:line="480" w:lineRule="exact"/>
        <w:contextualSpacing/>
        <w:rPr>
          <w:rFonts w:ascii="Times New Roman" w:eastAsia="华文仿宋" w:hAnsi="华文仿宋" w:cs="Times New Roman"/>
          <w:color w:val="000000" w:themeColor="text1"/>
          <w:sz w:val="24"/>
          <w:szCs w:val="24"/>
        </w:rPr>
      </w:pPr>
      <w:r w:rsidRPr="00C04BEF">
        <w:rPr>
          <w:rFonts w:ascii="Times New Roman" w:eastAsia="仿宋_GB2312" w:hAnsi="Times New Roman" w:hint="eastAsia"/>
          <w:sz w:val="24"/>
          <w:szCs w:val="24"/>
        </w:rPr>
        <w:t xml:space="preserve">    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 xml:space="preserve">   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④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同一项竞赛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重复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参赛，只计算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最高</w:t>
      </w:r>
      <w:r w:rsidRPr="00C04BEF">
        <w:rPr>
          <w:rFonts w:ascii="Times New Roman" w:eastAsia="华文仿宋" w:hAnsi="华文仿宋" w:cs="Times New Roman"/>
          <w:color w:val="000000" w:themeColor="text1"/>
          <w:sz w:val="24"/>
          <w:szCs w:val="24"/>
        </w:rPr>
        <w:t>一次学分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且不超过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2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学分。</w:t>
      </w:r>
    </w:p>
    <w:p w14:paraId="2DD7BC3A" w14:textId="77777777" w:rsidR="00C04BEF" w:rsidRPr="00C04BEF" w:rsidRDefault="00C04BEF" w:rsidP="00C04BEF">
      <w:pPr>
        <w:spacing w:line="480" w:lineRule="exact"/>
        <w:contextualSpacing/>
        <w:rPr>
          <w:rFonts w:ascii="Times New Roman" w:eastAsia="华文仿宋" w:hAnsi="华文仿宋" w:cs="Times New Roman"/>
          <w:color w:val="000000" w:themeColor="text1"/>
          <w:sz w:val="24"/>
          <w:szCs w:val="24"/>
        </w:rPr>
      </w:pP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 xml:space="preserve">       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⑤不同竞赛可以累加，但累加后最高按照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2</w:t>
      </w:r>
      <w:r w:rsidRPr="00C04BEF">
        <w:rPr>
          <w:rFonts w:ascii="Times New Roman" w:eastAsia="华文仿宋" w:hAnsi="华文仿宋" w:cs="Times New Roman" w:hint="eastAsia"/>
          <w:color w:val="000000" w:themeColor="text1"/>
          <w:sz w:val="24"/>
          <w:szCs w:val="24"/>
        </w:rPr>
        <w:t>学分计算。</w:t>
      </w:r>
    </w:p>
    <w:p w14:paraId="7AE9C0F4" w14:textId="77777777" w:rsidR="00C04BEF" w:rsidRPr="00C04BEF" w:rsidRDefault="00C04BEF" w:rsidP="00C04BEF">
      <w:pPr>
        <w:jc w:val="center"/>
        <w:rPr>
          <w:rFonts w:ascii="黑体" w:eastAsia="黑体" w:hAnsi="黑体"/>
          <w:sz w:val="32"/>
          <w:szCs w:val="32"/>
        </w:rPr>
      </w:pPr>
      <w:r w:rsidRPr="00C04BEF">
        <w:rPr>
          <w:rFonts w:ascii="黑体" w:eastAsia="黑体" w:hAnsi="黑体" w:hint="eastAsia"/>
          <w:sz w:val="32"/>
          <w:szCs w:val="32"/>
        </w:rPr>
        <w:t>表2 创新创业项目获得学分对照表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843"/>
        <w:gridCol w:w="4885"/>
      </w:tblGrid>
      <w:tr w:rsidR="00C04BEF" w:rsidRPr="00C04BEF" w14:paraId="007EBACD" w14:textId="77777777" w:rsidTr="00B436B5">
        <w:trPr>
          <w:trHeight w:val="552"/>
          <w:jc w:val="center"/>
        </w:trPr>
        <w:tc>
          <w:tcPr>
            <w:tcW w:w="1486" w:type="dxa"/>
            <w:vAlign w:val="center"/>
          </w:tcPr>
          <w:p w14:paraId="749C514A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项目类别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F71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获得学分分值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0D9C1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C04BEF" w:rsidRPr="00C04BEF" w14:paraId="3347C3E0" w14:textId="77777777" w:rsidTr="00B436B5">
        <w:trPr>
          <w:trHeight w:val="725"/>
          <w:jc w:val="center"/>
        </w:trPr>
        <w:tc>
          <w:tcPr>
            <w:tcW w:w="1486" w:type="dxa"/>
            <w:vAlign w:val="center"/>
          </w:tcPr>
          <w:p w14:paraId="18D0FD5A" w14:textId="77777777" w:rsidR="00C04BEF" w:rsidRPr="00C04BEF" w:rsidRDefault="00C04BEF" w:rsidP="00C04BEF">
            <w:pPr>
              <w:snapToGrid w:val="0"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国家级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9425FD" w14:textId="77777777" w:rsidR="00C04BEF" w:rsidRPr="00C04BEF" w:rsidRDefault="00C04BEF" w:rsidP="00C04BEF">
            <w:pPr>
              <w:snapToGrid w:val="0"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85" w:type="dxa"/>
            <w:tcBorders>
              <w:left w:val="single" w:sz="4" w:space="0" w:color="auto"/>
            </w:tcBorders>
            <w:vAlign w:val="center"/>
          </w:tcPr>
          <w:p w14:paraId="6282140B" w14:textId="77777777" w:rsidR="00C04BEF" w:rsidRPr="00C04BEF" w:rsidRDefault="00C04BEF" w:rsidP="00C04BEF">
            <w:pPr>
              <w:snapToGrid w:val="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国家级大学生创新创业计划项目</w:t>
            </w:r>
          </w:p>
        </w:tc>
      </w:tr>
      <w:tr w:rsidR="00C04BEF" w:rsidRPr="00C04BEF" w14:paraId="15208DFF" w14:textId="77777777" w:rsidTr="00B436B5">
        <w:trPr>
          <w:trHeight w:val="725"/>
          <w:jc w:val="center"/>
        </w:trPr>
        <w:tc>
          <w:tcPr>
            <w:tcW w:w="1486" w:type="dxa"/>
            <w:vAlign w:val="center"/>
          </w:tcPr>
          <w:p w14:paraId="63322A4F" w14:textId="77777777" w:rsidR="00C04BEF" w:rsidRPr="00C04BEF" w:rsidRDefault="00C04BEF" w:rsidP="00C04BEF">
            <w:pPr>
              <w:snapToGrid w:val="0"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省部级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8E12E9" w14:textId="77777777" w:rsidR="00C04BEF" w:rsidRPr="00C04BEF" w:rsidRDefault="00C04BEF" w:rsidP="00C04BEF">
            <w:pPr>
              <w:snapToGrid w:val="0"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85" w:type="dxa"/>
            <w:tcBorders>
              <w:left w:val="single" w:sz="4" w:space="0" w:color="auto"/>
            </w:tcBorders>
            <w:vAlign w:val="center"/>
          </w:tcPr>
          <w:p w14:paraId="637831EF" w14:textId="77777777" w:rsidR="00C04BEF" w:rsidRPr="00C04BEF" w:rsidRDefault="00C04BEF" w:rsidP="00C04BEF">
            <w:pPr>
              <w:snapToGrid w:val="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重庆市大学生创新创业计划项目</w:t>
            </w:r>
          </w:p>
        </w:tc>
      </w:tr>
      <w:tr w:rsidR="00C04BEF" w:rsidRPr="00C04BEF" w14:paraId="61761A72" w14:textId="77777777" w:rsidTr="00B436B5">
        <w:trPr>
          <w:trHeight w:val="725"/>
          <w:jc w:val="center"/>
        </w:trPr>
        <w:tc>
          <w:tcPr>
            <w:tcW w:w="1486" w:type="dxa"/>
            <w:vAlign w:val="center"/>
          </w:tcPr>
          <w:p w14:paraId="1CF41FE5" w14:textId="77777777" w:rsidR="00C04BEF" w:rsidRPr="00C04BEF" w:rsidRDefault="00C04BEF" w:rsidP="00C04BEF">
            <w:pPr>
              <w:snapToGrid w:val="0"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校级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7846C4" w14:textId="77777777" w:rsidR="00C04BEF" w:rsidRPr="00C04BEF" w:rsidRDefault="00C04BEF" w:rsidP="00C04BEF">
            <w:pPr>
              <w:snapToGrid w:val="0"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85" w:type="dxa"/>
            <w:tcBorders>
              <w:left w:val="single" w:sz="4" w:space="0" w:color="auto"/>
            </w:tcBorders>
            <w:vAlign w:val="center"/>
          </w:tcPr>
          <w:p w14:paraId="0D3FBE59" w14:textId="77777777" w:rsidR="00C04BEF" w:rsidRPr="00C04BEF" w:rsidRDefault="00C04BEF" w:rsidP="00C04BEF">
            <w:pPr>
              <w:snapToGrid w:val="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大学生科研训练计划（SRTP</w:t>
            </w:r>
            <w:r w:rsidRPr="00C04BEF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0AE17783" w14:textId="77777777" w:rsidR="00C04BEF" w:rsidRPr="00C04BEF" w:rsidRDefault="00C04BEF" w:rsidP="00C04BEF">
      <w:pPr>
        <w:snapToGrid w:val="0"/>
        <w:jc w:val="left"/>
        <w:rPr>
          <w:rFonts w:ascii="华文仿宋" w:eastAsia="华文仿宋" w:hAnsi="华文仿宋"/>
          <w:b/>
          <w:color w:val="000000" w:themeColor="text1"/>
          <w:sz w:val="30"/>
          <w:szCs w:val="30"/>
        </w:rPr>
      </w:pPr>
    </w:p>
    <w:p w14:paraId="6A1FD4E6" w14:textId="77777777" w:rsidR="00C04BEF" w:rsidRPr="00C04BEF" w:rsidRDefault="00C04BEF" w:rsidP="00C04BEF">
      <w:pPr>
        <w:jc w:val="center"/>
        <w:rPr>
          <w:rFonts w:ascii="黑体" w:eastAsia="黑体" w:hAnsi="黑体"/>
          <w:sz w:val="32"/>
          <w:szCs w:val="32"/>
        </w:rPr>
      </w:pPr>
      <w:r w:rsidRPr="00C04BEF">
        <w:rPr>
          <w:rFonts w:ascii="黑体" w:eastAsia="黑体" w:hAnsi="黑体" w:hint="eastAsia"/>
          <w:sz w:val="32"/>
          <w:szCs w:val="32"/>
        </w:rPr>
        <w:t>表3 科技成果获得学分对照表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701"/>
        <w:gridCol w:w="1276"/>
        <w:gridCol w:w="2506"/>
      </w:tblGrid>
      <w:tr w:rsidR="00C04BEF" w:rsidRPr="00C04BEF" w14:paraId="68FC2436" w14:textId="77777777" w:rsidTr="00B436B5">
        <w:trPr>
          <w:trHeight w:val="322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2376055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成果类别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77827C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具体类型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58E36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D8C2D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分值（篇）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7887E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C04BEF" w:rsidRPr="00C04BEF" w14:paraId="36B2A454" w14:textId="77777777" w:rsidTr="00B436B5">
        <w:trPr>
          <w:trHeight w:val="623"/>
        </w:trPr>
        <w:tc>
          <w:tcPr>
            <w:tcW w:w="1384" w:type="dxa"/>
            <w:vMerge w:val="restart"/>
            <w:tcBorders>
              <w:left w:val="single" w:sz="4" w:space="0" w:color="auto"/>
            </w:tcBorders>
            <w:vAlign w:val="center"/>
          </w:tcPr>
          <w:p w14:paraId="2C060EAD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论文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6DBB44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 xml:space="preserve">SCI </w:t>
            </w: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\</w:t>
            </w:r>
            <w:r w:rsidRPr="00C04BEF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CSSCI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FB6174A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正式刊物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A847D3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</w:tcBorders>
            <w:vAlign w:val="center"/>
          </w:tcPr>
          <w:p w14:paraId="0DD8509B" w14:textId="77777777" w:rsidR="00C04BEF" w:rsidRPr="00C04BEF" w:rsidRDefault="00C04BEF" w:rsidP="00C04BEF">
            <w:pPr>
              <w:snapToGrid w:val="0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①成果要求学生排名第一或者教师排第一、学生排第二。</w:t>
            </w:r>
            <w:r w:rsidRPr="00C04BEF" w:rsidDel="00D81776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 xml:space="preserve"> </w:t>
            </w:r>
          </w:p>
          <w:p w14:paraId="3E9913F7" w14:textId="77777777" w:rsidR="00C04BEF" w:rsidRPr="00C04BEF" w:rsidRDefault="00C04BEF" w:rsidP="00C04BEF">
            <w:pPr>
              <w:snapToGrid w:val="0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②学生对已完成的科技成果进行公开宣讲，并通过学院组织的科技成果答辩，方可获得学分。</w:t>
            </w:r>
          </w:p>
          <w:p w14:paraId="119FB36A" w14:textId="77777777" w:rsidR="00C04BEF" w:rsidRPr="00C04BEF" w:rsidRDefault="00C04BEF" w:rsidP="00C04BEF">
            <w:pPr>
              <w:snapToGrid w:val="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  <w:tr w:rsidR="00C04BEF" w:rsidRPr="00C04BEF" w14:paraId="22FAFC46" w14:textId="77777777" w:rsidTr="00B436B5">
        <w:trPr>
          <w:trHeight w:val="406"/>
        </w:trPr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14:paraId="7E56F48B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F06404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EI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939E077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正式刊物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52E76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vAlign w:val="center"/>
          </w:tcPr>
          <w:p w14:paraId="00B46107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  <w:tr w:rsidR="00C04BEF" w:rsidRPr="00C04BEF" w14:paraId="1E25DF45" w14:textId="77777777" w:rsidTr="00B436B5">
        <w:trPr>
          <w:trHeight w:val="406"/>
        </w:trPr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14:paraId="11ACBBC9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ACCF65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中文核心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9D2ED2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正式刊物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9F74F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vAlign w:val="center"/>
          </w:tcPr>
          <w:p w14:paraId="363158BB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  <w:tr w:rsidR="00C04BEF" w:rsidRPr="00C04BEF" w14:paraId="52CF0A2D" w14:textId="77777777" w:rsidTr="00B436B5">
        <w:trPr>
          <w:trHeight w:val="386"/>
        </w:trPr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14:paraId="2DF30BAC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138266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其它正式刊物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7E76BE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正式刊物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9E423E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vAlign w:val="center"/>
          </w:tcPr>
          <w:p w14:paraId="476041F4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  <w:tr w:rsidR="00C04BEF" w:rsidRPr="00C04BEF" w14:paraId="313D0906" w14:textId="77777777" w:rsidTr="00B436B5">
        <w:trPr>
          <w:trHeight w:val="386"/>
        </w:trPr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14:paraId="6BC646B3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931F83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会议论文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72CC061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正文收录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DD1046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vAlign w:val="center"/>
          </w:tcPr>
          <w:p w14:paraId="7DC60865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  <w:tr w:rsidR="00C04BEF" w:rsidRPr="00C04BEF" w14:paraId="4461EA8F" w14:textId="77777777" w:rsidTr="00B436B5">
        <w:trPr>
          <w:trHeight w:val="392"/>
        </w:trPr>
        <w:tc>
          <w:tcPr>
            <w:tcW w:w="1384" w:type="dxa"/>
            <w:vMerge w:val="restart"/>
            <w:tcBorders>
              <w:left w:val="single" w:sz="4" w:space="0" w:color="auto"/>
            </w:tcBorders>
            <w:vAlign w:val="center"/>
          </w:tcPr>
          <w:p w14:paraId="0D8FE840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CD9426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发明专利获权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958C9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8FEED7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vAlign w:val="center"/>
          </w:tcPr>
          <w:p w14:paraId="4ECA5D16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  <w:tr w:rsidR="00C04BEF" w:rsidRPr="00C04BEF" w14:paraId="547AA23E" w14:textId="77777777" w:rsidTr="00B436B5">
        <w:trPr>
          <w:trHeight w:val="392"/>
        </w:trPr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14:paraId="7B705A6B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49BF59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实用新型获权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7234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B00990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vAlign w:val="center"/>
          </w:tcPr>
          <w:p w14:paraId="626B9687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  <w:tr w:rsidR="00C04BEF" w:rsidRPr="00C04BEF" w14:paraId="6F09EA46" w14:textId="77777777" w:rsidTr="00B436B5">
        <w:trPr>
          <w:trHeight w:val="392"/>
        </w:trPr>
        <w:tc>
          <w:tcPr>
            <w:tcW w:w="1384" w:type="dxa"/>
            <w:vMerge/>
            <w:tcBorders>
              <w:left w:val="single" w:sz="4" w:space="0" w:color="auto"/>
            </w:tcBorders>
            <w:vAlign w:val="center"/>
          </w:tcPr>
          <w:p w14:paraId="7FAEFF42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8385E7" w14:textId="77777777" w:rsidR="00C04BEF" w:rsidRPr="00C04BEF" w:rsidRDefault="00C04BEF" w:rsidP="00C04BEF">
            <w:pPr>
              <w:spacing w:line="600" w:lineRule="exact"/>
              <w:contextualSpacing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外观专利获权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BB4E3BC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915DAB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04BEF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vAlign w:val="center"/>
          </w:tcPr>
          <w:p w14:paraId="24C32FB5" w14:textId="77777777" w:rsidR="00C04BEF" w:rsidRPr="00C04BEF" w:rsidRDefault="00C04BEF" w:rsidP="00C04BEF">
            <w:pPr>
              <w:spacing w:line="6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</w:p>
        </w:tc>
      </w:tr>
    </w:tbl>
    <w:p w14:paraId="6A6D701F" w14:textId="77777777" w:rsidR="00C04BEF" w:rsidRPr="00C04BEF" w:rsidRDefault="00C04BEF" w:rsidP="00C04BEF">
      <w:pPr>
        <w:snapToGrid w:val="0"/>
        <w:jc w:val="left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C04BEF">
        <w:rPr>
          <w:rFonts w:ascii="华文仿宋" w:eastAsia="华文仿宋" w:hAnsi="华文仿宋" w:hint="eastAsia"/>
          <w:color w:val="000000" w:themeColor="text1"/>
          <w:sz w:val="24"/>
          <w:szCs w:val="24"/>
        </w:rPr>
        <w:t>备注：</w:t>
      </w:r>
    </w:p>
    <w:p w14:paraId="0373364C" w14:textId="77777777" w:rsidR="00C04BEF" w:rsidRPr="00C04BEF" w:rsidRDefault="00C04BEF" w:rsidP="00C04BEF">
      <w:pPr>
        <w:snapToGrid w:val="0"/>
        <w:jc w:val="left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C04BEF">
        <w:rPr>
          <w:rFonts w:ascii="华文仿宋" w:eastAsia="华文仿宋" w:hAnsi="华文仿宋" w:hint="eastAsia"/>
          <w:color w:val="000000" w:themeColor="text1"/>
          <w:sz w:val="24"/>
          <w:szCs w:val="24"/>
        </w:rPr>
        <w:t>① 学术论文发表以录用通知书或正式发表为准</w:t>
      </w:r>
      <w:r w:rsidRPr="00C04BEF">
        <w:rPr>
          <w:rFonts w:ascii="华文仿宋" w:eastAsia="华文仿宋" w:hAnsi="华文仿宋"/>
          <w:color w:val="000000" w:themeColor="text1"/>
          <w:sz w:val="24"/>
          <w:szCs w:val="24"/>
        </w:rPr>
        <w:t xml:space="preserve">; </w:t>
      </w:r>
      <w:r w:rsidRPr="00C04BEF">
        <w:rPr>
          <w:rFonts w:ascii="华文仿宋" w:eastAsia="华文仿宋" w:hAnsi="华文仿宋" w:hint="eastAsia"/>
          <w:color w:val="000000" w:themeColor="text1"/>
          <w:sz w:val="24"/>
          <w:szCs w:val="24"/>
        </w:rPr>
        <w:t>专利获权以收到收录通知书或</w:t>
      </w:r>
      <w:r w:rsidRPr="00C04BEF">
        <w:rPr>
          <w:rFonts w:ascii="华文仿宋" w:eastAsia="华文仿宋" w:hAnsi="华文仿宋" w:hint="eastAsia"/>
          <w:color w:val="000000" w:themeColor="text1"/>
          <w:sz w:val="24"/>
          <w:szCs w:val="24"/>
        </w:rPr>
        <w:lastRenderedPageBreak/>
        <w:t>正式的专利证书为准。</w:t>
      </w:r>
    </w:p>
    <w:p w14:paraId="75F6BDB3" w14:textId="77777777" w:rsidR="00C04BEF" w:rsidRPr="00C04BEF" w:rsidRDefault="00C04BEF" w:rsidP="00C04BEF">
      <w:pPr>
        <w:snapToGrid w:val="0"/>
        <w:jc w:val="left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C04BEF">
        <w:rPr>
          <w:rFonts w:ascii="华文仿宋" w:eastAsia="华文仿宋" w:hAnsi="华文仿宋" w:hint="eastAsia"/>
          <w:color w:val="000000" w:themeColor="text1"/>
          <w:sz w:val="24"/>
          <w:szCs w:val="24"/>
        </w:rPr>
        <w:t>②其他正式刊物、会议论文、实用新型专利、外观专利四类成果中，每类成果只计算一次。</w:t>
      </w:r>
    </w:p>
    <w:p w14:paraId="15D86FCB" w14:textId="77777777" w:rsidR="00C04BEF" w:rsidRPr="00C04BEF" w:rsidRDefault="00C04BEF" w:rsidP="00C04BEF">
      <w:pPr>
        <w:rPr>
          <w:color w:val="FF0000"/>
        </w:rPr>
      </w:pPr>
    </w:p>
    <w:p w14:paraId="081F4C4E" w14:textId="77777777" w:rsidR="00C04BEF" w:rsidRPr="00A819ED" w:rsidRDefault="00C04BEF" w:rsidP="00945B22">
      <w:pPr>
        <w:snapToGrid w:val="0"/>
        <w:spacing w:line="580" w:lineRule="exact"/>
        <w:ind w:firstLineChars="200" w:firstLine="600"/>
        <w:contextualSpacing/>
        <w:rPr>
          <w:rFonts w:ascii="Times New Roman" w:eastAsia="华文仿宋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sectPr w:rsidR="00C04BEF" w:rsidRPr="00A819ED" w:rsidSect="00F6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8CE2C" w14:textId="77777777" w:rsidR="007F5275" w:rsidRDefault="007F5275" w:rsidP="00524F14">
      <w:r>
        <w:separator/>
      </w:r>
    </w:p>
  </w:endnote>
  <w:endnote w:type="continuationSeparator" w:id="0">
    <w:p w14:paraId="2FB64A04" w14:textId="77777777" w:rsidR="007F5275" w:rsidRDefault="007F5275" w:rsidP="0052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EC1E8" w14:textId="77777777" w:rsidR="007F5275" w:rsidRDefault="007F5275" w:rsidP="00524F14">
      <w:r>
        <w:separator/>
      </w:r>
    </w:p>
  </w:footnote>
  <w:footnote w:type="continuationSeparator" w:id="0">
    <w:p w14:paraId="7F932CDB" w14:textId="77777777" w:rsidR="007F5275" w:rsidRDefault="007F5275" w:rsidP="0052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4DD"/>
    <w:multiLevelType w:val="hybridMultilevel"/>
    <w:tmpl w:val="88522E30"/>
    <w:lvl w:ilvl="0" w:tplc="89F4DEF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E9513A"/>
    <w:multiLevelType w:val="multilevel"/>
    <w:tmpl w:val="1CE951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85B283C"/>
    <w:multiLevelType w:val="hybridMultilevel"/>
    <w:tmpl w:val="709A58F6"/>
    <w:lvl w:ilvl="0" w:tplc="38C2EB84">
      <w:start w:val="1"/>
      <w:numFmt w:val="chineseCountingThousand"/>
      <w:lvlText w:val="第%1条"/>
      <w:lvlJc w:val="left"/>
      <w:pPr>
        <w:ind w:left="1271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723" w:hanging="420"/>
      </w:pPr>
    </w:lvl>
    <w:lvl w:ilvl="2" w:tplc="0409001B" w:tentative="1">
      <w:start w:val="1"/>
      <w:numFmt w:val="lowerRoman"/>
      <w:lvlText w:val="%3."/>
      <w:lvlJc w:val="righ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9" w:tentative="1">
      <w:start w:val="1"/>
      <w:numFmt w:val="lowerLetter"/>
      <w:lvlText w:val="%5)"/>
      <w:lvlJc w:val="left"/>
      <w:pPr>
        <w:ind w:left="2983" w:hanging="420"/>
      </w:pPr>
    </w:lvl>
    <w:lvl w:ilvl="5" w:tplc="0409001B" w:tentative="1">
      <w:start w:val="1"/>
      <w:numFmt w:val="lowerRoman"/>
      <w:lvlText w:val="%6."/>
      <w:lvlJc w:val="righ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9" w:tentative="1">
      <w:start w:val="1"/>
      <w:numFmt w:val="lowerLetter"/>
      <w:lvlText w:val="%8)"/>
      <w:lvlJc w:val="left"/>
      <w:pPr>
        <w:ind w:left="4243" w:hanging="420"/>
      </w:pPr>
    </w:lvl>
    <w:lvl w:ilvl="8" w:tplc="0409001B" w:tentative="1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14"/>
    <w:rsid w:val="00062D2C"/>
    <w:rsid w:val="00075BA6"/>
    <w:rsid w:val="0008647B"/>
    <w:rsid w:val="000958FA"/>
    <w:rsid w:val="000A57C8"/>
    <w:rsid w:val="000B34C9"/>
    <w:rsid w:val="000E698C"/>
    <w:rsid w:val="000F7F2B"/>
    <w:rsid w:val="001017A0"/>
    <w:rsid w:val="00120113"/>
    <w:rsid w:val="00121077"/>
    <w:rsid w:val="00126E67"/>
    <w:rsid w:val="001312D6"/>
    <w:rsid w:val="0015355A"/>
    <w:rsid w:val="001C1B5C"/>
    <w:rsid w:val="001C3845"/>
    <w:rsid w:val="001C3AEF"/>
    <w:rsid w:val="001C45B0"/>
    <w:rsid w:val="001F087B"/>
    <w:rsid w:val="002545BD"/>
    <w:rsid w:val="002643CE"/>
    <w:rsid w:val="00275314"/>
    <w:rsid w:val="00297F16"/>
    <w:rsid w:val="002D2424"/>
    <w:rsid w:val="002F14B3"/>
    <w:rsid w:val="00304D73"/>
    <w:rsid w:val="0032718A"/>
    <w:rsid w:val="00344B7A"/>
    <w:rsid w:val="0036262C"/>
    <w:rsid w:val="00371F50"/>
    <w:rsid w:val="00395EC4"/>
    <w:rsid w:val="003B5480"/>
    <w:rsid w:val="003F3988"/>
    <w:rsid w:val="004412C4"/>
    <w:rsid w:val="00450980"/>
    <w:rsid w:val="00452C75"/>
    <w:rsid w:val="00454503"/>
    <w:rsid w:val="00460722"/>
    <w:rsid w:val="00464BF3"/>
    <w:rsid w:val="004762F9"/>
    <w:rsid w:val="004A6F00"/>
    <w:rsid w:val="004B3257"/>
    <w:rsid w:val="004B65DE"/>
    <w:rsid w:val="004D2835"/>
    <w:rsid w:val="004E1F70"/>
    <w:rsid w:val="004F50CE"/>
    <w:rsid w:val="004F6766"/>
    <w:rsid w:val="00503FC6"/>
    <w:rsid w:val="00517DF9"/>
    <w:rsid w:val="00524F14"/>
    <w:rsid w:val="00546021"/>
    <w:rsid w:val="00560AB5"/>
    <w:rsid w:val="00573542"/>
    <w:rsid w:val="00581A96"/>
    <w:rsid w:val="00594947"/>
    <w:rsid w:val="005F6A70"/>
    <w:rsid w:val="00600344"/>
    <w:rsid w:val="00606707"/>
    <w:rsid w:val="00621B88"/>
    <w:rsid w:val="00625D71"/>
    <w:rsid w:val="00627B63"/>
    <w:rsid w:val="00677927"/>
    <w:rsid w:val="00680EB0"/>
    <w:rsid w:val="00693567"/>
    <w:rsid w:val="006953C7"/>
    <w:rsid w:val="006A566F"/>
    <w:rsid w:val="006B19DB"/>
    <w:rsid w:val="006D4130"/>
    <w:rsid w:val="00704B9B"/>
    <w:rsid w:val="007308B4"/>
    <w:rsid w:val="007516B0"/>
    <w:rsid w:val="007725FF"/>
    <w:rsid w:val="00793AC7"/>
    <w:rsid w:val="007E3270"/>
    <w:rsid w:val="007E387A"/>
    <w:rsid w:val="007F5275"/>
    <w:rsid w:val="007F7D95"/>
    <w:rsid w:val="008008E9"/>
    <w:rsid w:val="00806AE6"/>
    <w:rsid w:val="00835298"/>
    <w:rsid w:val="00844201"/>
    <w:rsid w:val="008448F2"/>
    <w:rsid w:val="008577CA"/>
    <w:rsid w:val="00863ABB"/>
    <w:rsid w:val="00892F29"/>
    <w:rsid w:val="008A44C8"/>
    <w:rsid w:val="008A4BFC"/>
    <w:rsid w:val="008F5094"/>
    <w:rsid w:val="008F5AEA"/>
    <w:rsid w:val="009018AD"/>
    <w:rsid w:val="00914E87"/>
    <w:rsid w:val="009171F9"/>
    <w:rsid w:val="00941875"/>
    <w:rsid w:val="00945B22"/>
    <w:rsid w:val="009516C2"/>
    <w:rsid w:val="0096075E"/>
    <w:rsid w:val="009713C3"/>
    <w:rsid w:val="009933F9"/>
    <w:rsid w:val="00993EE3"/>
    <w:rsid w:val="00997DB7"/>
    <w:rsid w:val="009A0C57"/>
    <w:rsid w:val="009B3F9D"/>
    <w:rsid w:val="009B57E1"/>
    <w:rsid w:val="009C63CD"/>
    <w:rsid w:val="00A21014"/>
    <w:rsid w:val="00A7080C"/>
    <w:rsid w:val="00A819ED"/>
    <w:rsid w:val="00AA4723"/>
    <w:rsid w:val="00AB77BE"/>
    <w:rsid w:val="00AC12FB"/>
    <w:rsid w:val="00AD28CD"/>
    <w:rsid w:val="00AF1A47"/>
    <w:rsid w:val="00B05318"/>
    <w:rsid w:val="00B1402E"/>
    <w:rsid w:val="00B15A91"/>
    <w:rsid w:val="00B76A79"/>
    <w:rsid w:val="00B9449D"/>
    <w:rsid w:val="00B974A8"/>
    <w:rsid w:val="00BA1FBB"/>
    <w:rsid w:val="00BA7EBF"/>
    <w:rsid w:val="00BB741B"/>
    <w:rsid w:val="00C04BEF"/>
    <w:rsid w:val="00C05BCC"/>
    <w:rsid w:val="00C15D57"/>
    <w:rsid w:val="00C17D82"/>
    <w:rsid w:val="00C21B42"/>
    <w:rsid w:val="00C410D1"/>
    <w:rsid w:val="00C41228"/>
    <w:rsid w:val="00C45363"/>
    <w:rsid w:val="00C458C1"/>
    <w:rsid w:val="00C61FB1"/>
    <w:rsid w:val="00C6653A"/>
    <w:rsid w:val="00C973E1"/>
    <w:rsid w:val="00CC5384"/>
    <w:rsid w:val="00CD5FB9"/>
    <w:rsid w:val="00CE08C6"/>
    <w:rsid w:val="00CE7DA9"/>
    <w:rsid w:val="00CF40BC"/>
    <w:rsid w:val="00D07289"/>
    <w:rsid w:val="00D14B21"/>
    <w:rsid w:val="00D441DA"/>
    <w:rsid w:val="00D71D6C"/>
    <w:rsid w:val="00D84593"/>
    <w:rsid w:val="00D863E6"/>
    <w:rsid w:val="00DA7CCD"/>
    <w:rsid w:val="00DE4E42"/>
    <w:rsid w:val="00E020C7"/>
    <w:rsid w:val="00E110F5"/>
    <w:rsid w:val="00E33D95"/>
    <w:rsid w:val="00E43654"/>
    <w:rsid w:val="00E60023"/>
    <w:rsid w:val="00E611FA"/>
    <w:rsid w:val="00E63C62"/>
    <w:rsid w:val="00E75345"/>
    <w:rsid w:val="00E8482F"/>
    <w:rsid w:val="00EA2194"/>
    <w:rsid w:val="00EB2988"/>
    <w:rsid w:val="00F008D8"/>
    <w:rsid w:val="00F203B6"/>
    <w:rsid w:val="00F2111D"/>
    <w:rsid w:val="00F35A39"/>
    <w:rsid w:val="00F6004C"/>
    <w:rsid w:val="00F608AE"/>
    <w:rsid w:val="00F647F9"/>
    <w:rsid w:val="00F74B98"/>
    <w:rsid w:val="00F86446"/>
    <w:rsid w:val="00FA2B1C"/>
    <w:rsid w:val="00FC0922"/>
    <w:rsid w:val="00FF21C1"/>
    <w:rsid w:val="00F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89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F14"/>
    <w:rPr>
      <w:sz w:val="18"/>
      <w:szCs w:val="18"/>
    </w:rPr>
  </w:style>
  <w:style w:type="paragraph" w:customStyle="1" w:styleId="p0">
    <w:name w:val="p0"/>
    <w:basedOn w:val="a"/>
    <w:rsid w:val="00B05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B053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33D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3D9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1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203B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0E698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E698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E698C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E698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E698C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C04BE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C04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F14"/>
    <w:rPr>
      <w:sz w:val="18"/>
      <w:szCs w:val="18"/>
    </w:rPr>
  </w:style>
  <w:style w:type="paragraph" w:customStyle="1" w:styleId="p0">
    <w:name w:val="p0"/>
    <w:basedOn w:val="a"/>
    <w:rsid w:val="00B05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B053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33D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3D9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1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203B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0E698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E698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E698C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E698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E698C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C04BE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C0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467</Words>
  <Characters>2667</Characters>
  <Application>Microsoft Office Word</Application>
  <DocSecurity>0</DocSecurity>
  <Lines>22</Lines>
  <Paragraphs>6</Paragraphs>
  <ScaleCrop>false</ScaleCrop>
  <Company>微软中国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周建林</dc:creator>
  <cp:lastModifiedBy>姜汉祥</cp:lastModifiedBy>
  <cp:revision>6</cp:revision>
  <cp:lastPrinted>2019-07-08T06:44:00Z</cp:lastPrinted>
  <dcterms:created xsi:type="dcterms:W3CDTF">2019-11-28T03:11:00Z</dcterms:created>
  <dcterms:modified xsi:type="dcterms:W3CDTF">2019-12-06T08:44:00Z</dcterms:modified>
</cp:coreProperties>
</file>